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5BB203" w14:textId="3B3B81D4" w:rsidR="00061A39" w:rsidRPr="001020FC" w:rsidRDefault="00914EEF" w:rsidP="00CB2D04">
      <w:pPr>
        <w:pStyle w:val="Heading1"/>
        <w:rPr>
          <w:color w:val="auto"/>
        </w:rPr>
      </w:pPr>
      <w:r w:rsidRPr="001020FC">
        <w:rPr>
          <w:color w:val="auto"/>
        </w:rPr>
        <w:t>Biogas plant instructions (teacher)</w:t>
      </w:r>
    </w:p>
    <w:p w14:paraId="41C91F3E" w14:textId="77777777" w:rsidR="005A187A" w:rsidRPr="001020FC" w:rsidRDefault="005A187A" w:rsidP="00CB2D04"/>
    <w:p w14:paraId="016711D1" w14:textId="695B7FEB" w:rsidR="00127985" w:rsidRPr="001020FC" w:rsidRDefault="00127985" w:rsidP="00127985">
      <w:r w:rsidRPr="001020FC">
        <w:t xml:space="preserve">A </w:t>
      </w:r>
      <w:r w:rsidR="00B40C9B" w:rsidRPr="001020FC">
        <w:t>b</w:t>
      </w:r>
      <w:r w:rsidRPr="001020FC">
        <w:t>iogas plant is a factory where waste organic matter (feedstock) is broken down by bacteria to generate biogas, which can be used as a fuel source. Facilitate the pupils’ work to build their own biogas plant using the equipment listed, and the instructions provided.</w:t>
      </w:r>
    </w:p>
    <w:p w14:paraId="2AD4F53B" w14:textId="281626EE" w:rsidR="00061A39" w:rsidRPr="001020FC" w:rsidRDefault="00061A39" w:rsidP="00CB2D04"/>
    <w:p w14:paraId="441989DA" w14:textId="46F13CA5" w:rsidR="00127985" w:rsidRPr="001020FC" w:rsidRDefault="00127985" w:rsidP="00127985">
      <w:pPr>
        <w:pStyle w:val="Heading2"/>
        <w:rPr>
          <w:color w:val="auto"/>
          <w:sz w:val="32"/>
          <w:szCs w:val="32"/>
        </w:rPr>
      </w:pPr>
      <w:r w:rsidRPr="001020FC">
        <w:rPr>
          <w:color w:val="auto"/>
          <w:sz w:val="32"/>
          <w:szCs w:val="32"/>
        </w:rPr>
        <w:t>Equipment</w:t>
      </w:r>
    </w:p>
    <w:p w14:paraId="303A353F" w14:textId="77777777" w:rsidR="00127985" w:rsidRPr="001020FC" w:rsidRDefault="00127985" w:rsidP="00CB2D04"/>
    <w:p w14:paraId="2FB0712A" w14:textId="66F3B4DC" w:rsidR="00127985" w:rsidRPr="001020FC" w:rsidRDefault="00127985" w:rsidP="00127985">
      <w:pPr>
        <w:pStyle w:val="ListParagraph"/>
        <w:numPr>
          <w:ilvl w:val="0"/>
          <w:numId w:val="6"/>
        </w:numPr>
      </w:pPr>
      <w:r w:rsidRPr="001020FC">
        <w:t>Kitchen scales, and measuring jug or measuring cups</w:t>
      </w:r>
    </w:p>
    <w:p w14:paraId="342E154B" w14:textId="5AAE8AD9" w:rsidR="00127985" w:rsidRPr="001020FC" w:rsidRDefault="00127985" w:rsidP="00127985">
      <w:pPr>
        <w:pStyle w:val="ListParagraph"/>
        <w:numPr>
          <w:ilvl w:val="0"/>
          <w:numId w:val="6"/>
        </w:numPr>
      </w:pPr>
      <w:r w:rsidRPr="001020FC">
        <w:t>2 large mixing bowls</w:t>
      </w:r>
    </w:p>
    <w:p w14:paraId="2E6E5B3A" w14:textId="3D1A45CB" w:rsidR="00127985" w:rsidRPr="001020FC" w:rsidRDefault="00127985" w:rsidP="00127985">
      <w:pPr>
        <w:pStyle w:val="ListParagraph"/>
        <w:numPr>
          <w:ilvl w:val="0"/>
          <w:numId w:val="6"/>
        </w:numPr>
      </w:pPr>
      <w:r w:rsidRPr="001020FC">
        <w:t>Hand blender</w:t>
      </w:r>
    </w:p>
    <w:p w14:paraId="75118B4F" w14:textId="6EA63A89" w:rsidR="00127985" w:rsidRPr="001020FC" w:rsidRDefault="00D56F55" w:rsidP="00127985">
      <w:pPr>
        <w:pStyle w:val="ListParagraph"/>
        <w:numPr>
          <w:ilvl w:val="0"/>
          <w:numId w:val="6"/>
        </w:numPr>
      </w:pPr>
      <w:r>
        <w:t>9</w:t>
      </w:r>
      <w:r w:rsidR="00D27691">
        <w:t>6</w:t>
      </w:r>
      <w:r>
        <w:t>0</w:t>
      </w:r>
      <w:r w:rsidR="00127985" w:rsidRPr="001020FC">
        <w:t xml:space="preserve">g </w:t>
      </w:r>
      <w:r w:rsidR="000356AA">
        <w:t xml:space="preserve">of </w:t>
      </w:r>
      <w:r w:rsidR="00127985" w:rsidRPr="001020FC">
        <w:t>feedstock 1</w:t>
      </w:r>
      <w:r w:rsidR="00A77862">
        <w:t xml:space="preserve"> (onions)</w:t>
      </w:r>
    </w:p>
    <w:p w14:paraId="771B0584" w14:textId="7A20994B" w:rsidR="00127985" w:rsidRPr="001020FC" w:rsidRDefault="00D56F55" w:rsidP="00127985">
      <w:pPr>
        <w:pStyle w:val="ListParagraph"/>
        <w:numPr>
          <w:ilvl w:val="0"/>
          <w:numId w:val="6"/>
        </w:numPr>
      </w:pPr>
      <w:r>
        <w:t>9</w:t>
      </w:r>
      <w:r w:rsidR="00D27691">
        <w:t>6</w:t>
      </w:r>
      <w:r>
        <w:t>0</w:t>
      </w:r>
      <w:r w:rsidR="00127985" w:rsidRPr="001020FC">
        <w:t xml:space="preserve">g </w:t>
      </w:r>
      <w:r w:rsidR="000356AA">
        <w:t xml:space="preserve">of </w:t>
      </w:r>
      <w:r w:rsidR="00127985" w:rsidRPr="001020FC">
        <w:t>feedstock 2</w:t>
      </w:r>
    </w:p>
    <w:p w14:paraId="166BBC56" w14:textId="77777777" w:rsidR="00127985" w:rsidRPr="001020FC" w:rsidRDefault="00127985" w:rsidP="00127985"/>
    <w:p w14:paraId="1D5B4B69" w14:textId="2EE76857" w:rsidR="00127985" w:rsidRDefault="00127985" w:rsidP="00127985">
      <w:r w:rsidRPr="001020FC">
        <w:t>Feedstock can be prepared up to a day in advance of th</w:t>
      </w:r>
      <w:r w:rsidR="00B40C9B" w:rsidRPr="001020FC">
        <w:t xml:space="preserve">e lesson and stored in a </w:t>
      </w:r>
      <w:r w:rsidR="00B6056E" w:rsidRPr="001020FC">
        <w:t>fridge.</w:t>
      </w:r>
      <w:r w:rsidR="00B40C9B" w:rsidRPr="001020FC">
        <w:t xml:space="preserve"> </w:t>
      </w:r>
    </w:p>
    <w:p w14:paraId="7E9AA7FF" w14:textId="77777777" w:rsidR="0073122E" w:rsidRPr="001020FC" w:rsidRDefault="0073122E" w:rsidP="00127985"/>
    <w:p w14:paraId="2993CAD0" w14:textId="6FD73A60" w:rsidR="00127985" w:rsidRPr="0073122E" w:rsidRDefault="00127985" w:rsidP="0073122E">
      <w:pPr>
        <w:pStyle w:val="Heading2"/>
        <w:rPr>
          <w:color w:val="auto"/>
          <w:sz w:val="32"/>
          <w:szCs w:val="32"/>
        </w:rPr>
      </w:pPr>
      <w:r w:rsidRPr="001020FC">
        <w:rPr>
          <w:color w:val="auto"/>
          <w:sz w:val="32"/>
          <w:szCs w:val="32"/>
        </w:rPr>
        <w:t>Pre-activity teacher preparation</w:t>
      </w:r>
    </w:p>
    <w:p w14:paraId="25D85366" w14:textId="3C126B70" w:rsidR="00127985" w:rsidRPr="001020FC" w:rsidRDefault="00127985" w:rsidP="00127985">
      <w:pPr>
        <w:pStyle w:val="Heading2"/>
        <w:rPr>
          <w:color w:val="auto"/>
        </w:rPr>
      </w:pPr>
      <w:r w:rsidRPr="001020FC">
        <w:rPr>
          <w:color w:val="auto"/>
        </w:rPr>
        <w:t>Method for preparing the feedstock pastes</w:t>
      </w:r>
    </w:p>
    <w:p w14:paraId="59E80789" w14:textId="77777777" w:rsidR="00127985" w:rsidRPr="001020FC" w:rsidRDefault="00127985" w:rsidP="00127985"/>
    <w:p w14:paraId="35760AF5" w14:textId="4FA5D871" w:rsidR="00127985" w:rsidRPr="001020FC" w:rsidRDefault="00127985" w:rsidP="00127985">
      <w:pPr>
        <w:pStyle w:val="ListParagraph"/>
        <w:numPr>
          <w:ilvl w:val="0"/>
          <w:numId w:val="9"/>
        </w:numPr>
      </w:pPr>
      <w:r w:rsidRPr="001020FC">
        <w:t xml:space="preserve">Weigh </w:t>
      </w:r>
      <w:r w:rsidR="00D56F55">
        <w:t>9</w:t>
      </w:r>
      <w:r w:rsidR="00D27691">
        <w:t>6</w:t>
      </w:r>
      <w:r w:rsidR="00D56F55">
        <w:t>0</w:t>
      </w:r>
      <w:r w:rsidRPr="001020FC">
        <w:t>g of feedstock 1 into a bowl.</w:t>
      </w:r>
    </w:p>
    <w:p w14:paraId="450DDAB7" w14:textId="286D4D2E" w:rsidR="00127985" w:rsidRPr="001020FC" w:rsidRDefault="00A77862" w:rsidP="00127985">
      <w:pPr>
        <w:pStyle w:val="ListParagraph"/>
        <w:numPr>
          <w:ilvl w:val="0"/>
          <w:numId w:val="9"/>
        </w:numPr>
      </w:pPr>
      <w:r>
        <w:t xml:space="preserve">Add </w:t>
      </w:r>
      <w:r w:rsidR="00D56F55">
        <w:t>960</w:t>
      </w:r>
      <w:r>
        <w:t xml:space="preserve">ml </w:t>
      </w:r>
      <w:r w:rsidR="00127985" w:rsidRPr="001020FC">
        <w:t>of tap water.</w:t>
      </w:r>
    </w:p>
    <w:p w14:paraId="0969C50E" w14:textId="3DE97B13" w:rsidR="00127985" w:rsidRPr="001020FC" w:rsidRDefault="00127985" w:rsidP="00127985">
      <w:pPr>
        <w:pStyle w:val="ListParagraph"/>
        <w:numPr>
          <w:ilvl w:val="0"/>
          <w:numId w:val="9"/>
        </w:numPr>
      </w:pPr>
      <w:r w:rsidRPr="001020FC">
        <w:t>Use the hand blender to blend this into a paste.</w:t>
      </w:r>
    </w:p>
    <w:p w14:paraId="14F709A1" w14:textId="2A019B74" w:rsidR="00127985" w:rsidRPr="001020FC" w:rsidRDefault="00127985" w:rsidP="00127985">
      <w:pPr>
        <w:pStyle w:val="ListParagraph"/>
        <w:numPr>
          <w:ilvl w:val="0"/>
          <w:numId w:val="9"/>
        </w:numPr>
      </w:pPr>
      <w:r w:rsidRPr="001020FC">
        <w:t xml:space="preserve">Set the bowl of paste aside. This will be used by the pupils as the feedstock </w:t>
      </w:r>
      <w:r w:rsidR="0002000A" w:rsidRPr="001020FC">
        <w:t>for their ‘control’ biogas plant</w:t>
      </w:r>
      <w:r w:rsidRPr="001020FC">
        <w:t>.</w:t>
      </w:r>
    </w:p>
    <w:p w14:paraId="5BCBC579" w14:textId="7EF1F18B" w:rsidR="00127985" w:rsidRPr="001020FC" w:rsidRDefault="00127985" w:rsidP="00127985">
      <w:pPr>
        <w:pStyle w:val="ListParagraph"/>
        <w:numPr>
          <w:ilvl w:val="0"/>
          <w:numId w:val="9"/>
        </w:numPr>
      </w:pPr>
      <w:r w:rsidRPr="001020FC">
        <w:t xml:space="preserve">Rinse the hand blender to remove any remaining feedstock 1 paste. </w:t>
      </w:r>
    </w:p>
    <w:p w14:paraId="22CC6213" w14:textId="0436A74B" w:rsidR="00127985" w:rsidRPr="001020FC" w:rsidRDefault="00127985" w:rsidP="00127985">
      <w:pPr>
        <w:pStyle w:val="ListParagraph"/>
        <w:numPr>
          <w:ilvl w:val="0"/>
          <w:numId w:val="9"/>
        </w:numPr>
      </w:pPr>
      <w:r w:rsidRPr="001020FC">
        <w:t xml:space="preserve">Weigh </w:t>
      </w:r>
      <w:r w:rsidR="00D56F55">
        <w:t>9</w:t>
      </w:r>
      <w:r w:rsidR="00D27691">
        <w:t>6</w:t>
      </w:r>
      <w:r w:rsidRPr="001020FC">
        <w:t>0g of feedstock</w:t>
      </w:r>
      <w:r w:rsidR="00496D3B" w:rsidRPr="001020FC">
        <w:t xml:space="preserve"> 2</w:t>
      </w:r>
      <w:r w:rsidRPr="001020FC">
        <w:t xml:space="preserve"> paste </w:t>
      </w:r>
      <w:r w:rsidR="00496D3B" w:rsidRPr="001020FC">
        <w:t xml:space="preserve">into the second bowl. </w:t>
      </w:r>
    </w:p>
    <w:p w14:paraId="3428C19C" w14:textId="3FBCA9F5" w:rsidR="00496D3B" w:rsidRPr="001020FC" w:rsidRDefault="00A77862" w:rsidP="00127985">
      <w:pPr>
        <w:pStyle w:val="ListParagraph"/>
        <w:numPr>
          <w:ilvl w:val="0"/>
          <w:numId w:val="9"/>
        </w:numPr>
      </w:pPr>
      <w:r>
        <w:t xml:space="preserve">Add </w:t>
      </w:r>
      <w:r w:rsidR="00D56F55">
        <w:t>96</w:t>
      </w:r>
      <w:r>
        <w:t xml:space="preserve">0ml </w:t>
      </w:r>
      <w:bookmarkStart w:id="0" w:name="_GoBack"/>
      <w:bookmarkEnd w:id="0"/>
      <w:r w:rsidR="00496D3B" w:rsidRPr="001020FC">
        <w:t>of tap water into the second bowl.</w:t>
      </w:r>
    </w:p>
    <w:p w14:paraId="0678A608" w14:textId="36146858" w:rsidR="00496D3B" w:rsidRPr="001020FC" w:rsidRDefault="00496D3B" w:rsidP="00127985">
      <w:pPr>
        <w:pStyle w:val="ListParagraph"/>
        <w:numPr>
          <w:ilvl w:val="0"/>
          <w:numId w:val="9"/>
        </w:numPr>
      </w:pPr>
      <w:r w:rsidRPr="001020FC">
        <w:t>Use the hand blender to blend this into a paste.</w:t>
      </w:r>
    </w:p>
    <w:p w14:paraId="03322725" w14:textId="4FB14313" w:rsidR="00496D3B" w:rsidRPr="001020FC" w:rsidRDefault="00496D3B" w:rsidP="00127985">
      <w:pPr>
        <w:pStyle w:val="ListParagraph"/>
        <w:numPr>
          <w:ilvl w:val="0"/>
          <w:numId w:val="9"/>
        </w:numPr>
      </w:pPr>
      <w:r w:rsidRPr="001020FC">
        <w:t>Set the bowl of paste aside. This will be used by pupils as the feedstock for their ‘test’ biogas plant.</w:t>
      </w:r>
    </w:p>
    <w:p w14:paraId="651D6C46" w14:textId="2DAF3748" w:rsidR="00CB2D04" w:rsidRDefault="00CB2D04" w:rsidP="0058788E">
      <w:pPr>
        <w:rPr>
          <w:b/>
        </w:rPr>
      </w:pPr>
    </w:p>
    <w:p w14:paraId="43531C7C" w14:textId="77777777" w:rsidR="0073122E" w:rsidRPr="0073122E" w:rsidRDefault="0073122E" w:rsidP="0058788E">
      <w:pPr>
        <w:rPr>
          <w:b/>
        </w:rPr>
      </w:pPr>
    </w:p>
    <w:p w14:paraId="3770C9F9" w14:textId="7A1740E9" w:rsidR="0058788E" w:rsidRPr="00FF4829" w:rsidRDefault="0058788E" w:rsidP="00CB2D04">
      <w:pPr>
        <w:rPr>
          <w:b/>
        </w:rPr>
      </w:pPr>
      <w:r w:rsidRPr="00FF4829">
        <w:rPr>
          <w:b/>
        </w:rPr>
        <w:t>Tips for preparation before the lesson, and experimental setup of biogas plants</w:t>
      </w:r>
      <w:r w:rsidR="00A31D7C" w:rsidRPr="00FF4829">
        <w:rPr>
          <w:b/>
        </w:rPr>
        <w:t xml:space="preserve">: </w:t>
      </w:r>
    </w:p>
    <w:p w14:paraId="413F4C69" w14:textId="77777777" w:rsidR="0073122E" w:rsidRPr="00FF4829" w:rsidRDefault="0073122E" w:rsidP="00CB2D04"/>
    <w:p w14:paraId="1849B145" w14:textId="2BFC933A" w:rsidR="0073122E" w:rsidRPr="00FF4829" w:rsidRDefault="0073122E" w:rsidP="0073122E">
      <w:pPr>
        <w:pStyle w:val="ListParagraph"/>
        <w:numPr>
          <w:ilvl w:val="0"/>
          <w:numId w:val="10"/>
        </w:numPr>
      </w:pPr>
      <w:r w:rsidRPr="00FF4829">
        <w:t xml:space="preserve">500ml plastic bottles with narrow necks (such as most fizzy drinks bottles) work well </w:t>
      </w:r>
      <w:r w:rsidR="002A041F" w:rsidRPr="00FF4829">
        <w:t>in</w:t>
      </w:r>
      <w:r w:rsidRPr="00FF4829">
        <w:t xml:space="preserve"> this activity.</w:t>
      </w:r>
    </w:p>
    <w:p w14:paraId="6752442C" w14:textId="4BA6B43E" w:rsidR="002A041F" w:rsidRPr="00FF4829" w:rsidRDefault="0058788E" w:rsidP="002A041F">
      <w:pPr>
        <w:pStyle w:val="ListParagraph"/>
        <w:numPr>
          <w:ilvl w:val="0"/>
          <w:numId w:val="10"/>
        </w:numPr>
      </w:pPr>
      <w:r w:rsidRPr="00FF4829">
        <w:t>Use high quality helium grade balloons for the biogas plants to minimise unwanted escape of gas during the experiment</w:t>
      </w:r>
      <w:r w:rsidR="002A041F" w:rsidRPr="00FF4829">
        <w:t xml:space="preserve"> (as latex balloons are porous)</w:t>
      </w:r>
      <w:r w:rsidRPr="00FF4829">
        <w:t xml:space="preserve">. </w:t>
      </w:r>
      <w:r w:rsidR="002A041F" w:rsidRPr="00FF4829">
        <w:t>27.5cm (</w:t>
      </w:r>
      <w:r w:rsidRPr="00FF4829">
        <w:t>11”</w:t>
      </w:r>
      <w:r w:rsidR="002A041F" w:rsidRPr="00FF4829">
        <w:t>)</w:t>
      </w:r>
      <w:r w:rsidRPr="00FF4829">
        <w:t xml:space="preserve"> </w:t>
      </w:r>
      <w:proofErr w:type="spellStart"/>
      <w:r w:rsidR="0073122E" w:rsidRPr="00FF4829">
        <w:t>a</w:t>
      </w:r>
      <w:r w:rsidRPr="00FF4829">
        <w:t>mscan</w:t>
      </w:r>
      <w:proofErr w:type="spellEnd"/>
      <w:r w:rsidR="0073122E" w:rsidRPr="00FF4829">
        <w:t>®</w:t>
      </w:r>
      <w:r w:rsidRPr="00FF4829">
        <w:t xml:space="preserve"> </w:t>
      </w:r>
      <w:r w:rsidR="002A041F" w:rsidRPr="00FF4829">
        <w:t>h</w:t>
      </w:r>
      <w:r w:rsidRPr="00FF4829">
        <w:t xml:space="preserve">elium </w:t>
      </w:r>
      <w:r w:rsidR="002A041F" w:rsidRPr="00FF4829">
        <w:t>q</w:t>
      </w:r>
      <w:r w:rsidRPr="00FF4829">
        <w:t xml:space="preserve">uality </w:t>
      </w:r>
      <w:r w:rsidR="0073122E" w:rsidRPr="00FF4829">
        <w:t xml:space="preserve">latex </w:t>
      </w:r>
      <w:r w:rsidRPr="00FF4829">
        <w:t xml:space="preserve">balloons were used in the development of this activity. </w:t>
      </w:r>
    </w:p>
    <w:p w14:paraId="5C74C022" w14:textId="511636BB" w:rsidR="0058788E" w:rsidRPr="00FF4829" w:rsidRDefault="0073122E" w:rsidP="002A041F">
      <w:pPr>
        <w:pStyle w:val="ListParagraph"/>
        <w:numPr>
          <w:ilvl w:val="0"/>
          <w:numId w:val="10"/>
        </w:numPr>
      </w:pPr>
      <w:r w:rsidRPr="00FF4829">
        <w:t xml:space="preserve">Balloons should be able to be stretched over the neck of the bottle to cover the neck of the bottle, while allowing the </w:t>
      </w:r>
      <w:r w:rsidR="00A5085A" w:rsidRPr="00FF4829">
        <w:t xml:space="preserve">remainder of </w:t>
      </w:r>
      <w:r w:rsidRPr="00FF4829">
        <w:t>neck of the balloon to remain approximately over the c</w:t>
      </w:r>
      <w:r w:rsidR="00A5085A" w:rsidRPr="00FF4829">
        <w:t xml:space="preserve">entre of the neck of the bottle. This helps </w:t>
      </w:r>
      <w:r w:rsidRPr="00FF4829">
        <w:t xml:space="preserve">to minimise escape of gas </w:t>
      </w:r>
      <w:r w:rsidR="002A041F" w:rsidRPr="00FF4829">
        <w:t xml:space="preserve">due to </w:t>
      </w:r>
      <w:r w:rsidRPr="00FF4829">
        <w:t>overstretching of the balloon</w:t>
      </w:r>
      <w:r w:rsidR="002A041F" w:rsidRPr="00FF4829">
        <w:t>, and allow gas to flow freely into the balloon</w:t>
      </w:r>
      <w:r w:rsidRPr="00FF4829">
        <w:t xml:space="preserve">.  </w:t>
      </w:r>
      <w:r w:rsidR="0058788E" w:rsidRPr="00FF4829">
        <w:t xml:space="preserve">Pupils should ensure that the necks of the balloons are well sealed to the bottle with duct tape, without damaging the balloon.  </w:t>
      </w:r>
    </w:p>
    <w:p w14:paraId="265D5ED0" w14:textId="06F6C0E7" w:rsidR="005A187A" w:rsidRPr="00FF4829" w:rsidRDefault="00A31D7C" w:rsidP="0058788E">
      <w:pPr>
        <w:pStyle w:val="ListParagraph"/>
        <w:numPr>
          <w:ilvl w:val="0"/>
          <w:numId w:val="10"/>
        </w:numPr>
      </w:pPr>
      <w:r w:rsidRPr="00FF4829">
        <w:lastRenderedPageBreak/>
        <w:t>Remov</w:t>
      </w:r>
      <w:r w:rsidR="0058788E" w:rsidRPr="00FF4829">
        <w:t xml:space="preserve">ing </w:t>
      </w:r>
      <w:r w:rsidRPr="00FF4829">
        <w:t xml:space="preserve">the plastic rings from the necks of the plastic bottles that pupils use in the biogas activity makes it easier for pupils to attach balloons to the neck of the bottles without tearing them, and </w:t>
      </w:r>
      <w:r w:rsidR="002F4A91" w:rsidRPr="00FF4829">
        <w:t>can help improve</w:t>
      </w:r>
      <w:r w:rsidRPr="00FF4829">
        <w:t xml:space="preserve"> the seal when duct tape is used to seal the balloon to th</w:t>
      </w:r>
      <w:r w:rsidR="0073122E" w:rsidRPr="00FF4829">
        <w:t>e bottle. These plastic rings can</w:t>
      </w:r>
      <w:r w:rsidRPr="00FF4829">
        <w:t xml:space="preserve"> be removed prior to the lesson. </w:t>
      </w:r>
    </w:p>
    <w:p w14:paraId="5C23E562" w14:textId="34633B80" w:rsidR="0058788E" w:rsidRDefault="0058788E" w:rsidP="0073122E">
      <w:pPr>
        <w:ind w:left="360"/>
      </w:pPr>
    </w:p>
    <w:sectPr w:rsidR="0058788E" w:rsidSect="00074305">
      <w:headerReference w:type="default" r:id="rId10"/>
      <w:pgSz w:w="11906" w:h="16838"/>
      <w:pgMar w:top="851" w:right="1418" w:bottom="2268"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073DB2" w14:textId="77777777" w:rsidR="00CE69E3" w:rsidRDefault="00CE69E3" w:rsidP="00CB2D04">
      <w:r>
        <w:separator/>
      </w:r>
    </w:p>
  </w:endnote>
  <w:endnote w:type="continuationSeparator" w:id="0">
    <w:p w14:paraId="0D460E7D" w14:textId="77777777" w:rsidR="00CE69E3" w:rsidRDefault="00CE69E3" w:rsidP="00CB2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xima Nova">
    <w:panose1 w:val="02000506030000020004"/>
    <w:charset w:val="00"/>
    <w:family w:val="auto"/>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03867D" w14:textId="77777777" w:rsidR="00CE69E3" w:rsidRDefault="00CE69E3" w:rsidP="00CB2D04">
      <w:r>
        <w:separator/>
      </w:r>
    </w:p>
  </w:footnote>
  <w:footnote w:type="continuationSeparator" w:id="0">
    <w:p w14:paraId="0D924D07" w14:textId="77777777" w:rsidR="00CE69E3" w:rsidRDefault="00CE69E3" w:rsidP="00CB2D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D3AEE1" w14:textId="386995D8" w:rsidR="007900BA" w:rsidRPr="001020FC" w:rsidRDefault="00074305" w:rsidP="00CB2D04">
    <w:pPr>
      <w:pStyle w:val="Header"/>
      <w:rPr>
        <w:sz w:val="28"/>
        <w:szCs w:val="28"/>
      </w:rPr>
    </w:pPr>
    <w:r w:rsidRPr="001020FC">
      <w:rPr>
        <w:noProof/>
        <w:lang w:eastAsia="en-GB"/>
      </w:rPr>
      <w:drawing>
        <wp:anchor distT="0" distB="0" distL="114300" distR="114300" simplePos="0" relativeHeight="251658240" behindDoc="1" locked="0" layoutInCell="1" allowOverlap="1" wp14:anchorId="0E2FE655" wp14:editId="46C3E36B">
          <wp:simplePos x="0" y="0"/>
          <wp:positionH relativeFrom="column">
            <wp:posOffset>-532092</wp:posOffset>
          </wp:positionH>
          <wp:positionV relativeFrom="paragraph">
            <wp:posOffset>-449580</wp:posOffset>
          </wp:positionV>
          <wp:extent cx="7555153" cy="1069149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s Staff Folder:Work files:2018 Work Files:06-2018 June:Scottish Power Climate Change Materials:Graphics:Worksheets:Footer.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5153" cy="1069149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496D3B" w:rsidRPr="001020FC">
      <w:rPr>
        <w:b/>
        <w:sz w:val="28"/>
        <w:szCs w:val="28"/>
      </w:rPr>
      <w:t>BIO</w:t>
    </w:r>
    <w:r w:rsidR="00496D3B" w:rsidRPr="001020FC">
      <w:rPr>
        <w:sz w:val="28"/>
        <w:szCs w:val="28"/>
      </w:rPr>
      <w:t>GAS</w:t>
    </w:r>
  </w:p>
  <w:p w14:paraId="45E8B54B" w14:textId="77777777" w:rsidR="007900BA" w:rsidRDefault="007900BA" w:rsidP="00CB2D0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E5468"/>
    <w:multiLevelType w:val="hybridMultilevel"/>
    <w:tmpl w:val="0F822C1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0C8F68E3"/>
    <w:multiLevelType w:val="hybridMultilevel"/>
    <w:tmpl w:val="1D466B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8576DB5"/>
    <w:multiLevelType w:val="hybridMultilevel"/>
    <w:tmpl w:val="4FE455F8"/>
    <w:lvl w:ilvl="0" w:tplc="F6B04F86">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 w15:restartNumberingAfterBreak="0">
    <w:nsid w:val="1EF14C0D"/>
    <w:multiLevelType w:val="hybridMultilevel"/>
    <w:tmpl w:val="BCE649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EAF7AB2"/>
    <w:multiLevelType w:val="hybridMultilevel"/>
    <w:tmpl w:val="C244356E"/>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2E43845"/>
    <w:multiLevelType w:val="hybridMultilevel"/>
    <w:tmpl w:val="C3F2C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8D9560C"/>
    <w:multiLevelType w:val="hybridMultilevel"/>
    <w:tmpl w:val="CB1A397E"/>
    <w:lvl w:ilvl="0" w:tplc="08090001">
      <w:start w:val="1"/>
      <w:numFmt w:val="bullet"/>
      <w:lvlText w:val=""/>
      <w:lvlJc w:val="left"/>
      <w:pPr>
        <w:ind w:left="1506" w:hanging="360"/>
      </w:pPr>
      <w:rPr>
        <w:rFonts w:ascii="Symbol" w:hAnsi="Symbol" w:hint="default"/>
      </w:rPr>
    </w:lvl>
    <w:lvl w:ilvl="1" w:tplc="08090003" w:tentative="1">
      <w:start w:val="1"/>
      <w:numFmt w:val="bullet"/>
      <w:lvlText w:val="o"/>
      <w:lvlJc w:val="left"/>
      <w:pPr>
        <w:ind w:left="2226" w:hanging="360"/>
      </w:pPr>
      <w:rPr>
        <w:rFonts w:ascii="Courier New" w:hAnsi="Courier New" w:cs="Courier New" w:hint="default"/>
      </w:rPr>
    </w:lvl>
    <w:lvl w:ilvl="2" w:tplc="08090005" w:tentative="1">
      <w:start w:val="1"/>
      <w:numFmt w:val="bullet"/>
      <w:lvlText w:val=""/>
      <w:lvlJc w:val="left"/>
      <w:pPr>
        <w:ind w:left="2946" w:hanging="360"/>
      </w:pPr>
      <w:rPr>
        <w:rFonts w:ascii="Wingdings" w:hAnsi="Wingdings" w:hint="default"/>
      </w:rPr>
    </w:lvl>
    <w:lvl w:ilvl="3" w:tplc="08090001" w:tentative="1">
      <w:start w:val="1"/>
      <w:numFmt w:val="bullet"/>
      <w:lvlText w:val=""/>
      <w:lvlJc w:val="left"/>
      <w:pPr>
        <w:ind w:left="3666" w:hanging="360"/>
      </w:pPr>
      <w:rPr>
        <w:rFonts w:ascii="Symbol" w:hAnsi="Symbol" w:hint="default"/>
      </w:rPr>
    </w:lvl>
    <w:lvl w:ilvl="4" w:tplc="08090003" w:tentative="1">
      <w:start w:val="1"/>
      <w:numFmt w:val="bullet"/>
      <w:lvlText w:val="o"/>
      <w:lvlJc w:val="left"/>
      <w:pPr>
        <w:ind w:left="4386" w:hanging="360"/>
      </w:pPr>
      <w:rPr>
        <w:rFonts w:ascii="Courier New" w:hAnsi="Courier New" w:cs="Courier New" w:hint="default"/>
      </w:rPr>
    </w:lvl>
    <w:lvl w:ilvl="5" w:tplc="08090005" w:tentative="1">
      <w:start w:val="1"/>
      <w:numFmt w:val="bullet"/>
      <w:lvlText w:val=""/>
      <w:lvlJc w:val="left"/>
      <w:pPr>
        <w:ind w:left="5106" w:hanging="360"/>
      </w:pPr>
      <w:rPr>
        <w:rFonts w:ascii="Wingdings" w:hAnsi="Wingdings" w:hint="default"/>
      </w:rPr>
    </w:lvl>
    <w:lvl w:ilvl="6" w:tplc="08090001" w:tentative="1">
      <w:start w:val="1"/>
      <w:numFmt w:val="bullet"/>
      <w:lvlText w:val=""/>
      <w:lvlJc w:val="left"/>
      <w:pPr>
        <w:ind w:left="5826" w:hanging="360"/>
      </w:pPr>
      <w:rPr>
        <w:rFonts w:ascii="Symbol" w:hAnsi="Symbol" w:hint="default"/>
      </w:rPr>
    </w:lvl>
    <w:lvl w:ilvl="7" w:tplc="08090003" w:tentative="1">
      <w:start w:val="1"/>
      <w:numFmt w:val="bullet"/>
      <w:lvlText w:val="o"/>
      <w:lvlJc w:val="left"/>
      <w:pPr>
        <w:ind w:left="6546" w:hanging="360"/>
      </w:pPr>
      <w:rPr>
        <w:rFonts w:ascii="Courier New" w:hAnsi="Courier New" w:cs="Courier New" w:hint="default"/>
      </w:rPr>
    </w:lvl>
    <w:lvl w:ilvl="8" w:tplc="08090005" w:tentative="1">
      <w:start w:val="1"/>
      <w:numFmt w:val="bullet"/>
      <w:lvlText w:val=""/>
      <w:lvlJc w:val="left"/>
      <w:pPr>
        <w:ind w:left="7266" w:hanging="360"/>
      </w:pPr>
      <w:rPr>
        <w:rFonts w:ascii="Wingdings" w:hAnsi="Wingdings" w:hint="default"/>
      </w:rPr>
    </w:lvl>
  </w:abstractNum>
  <w:abstractNum w:abstractNumId="7" w15:restartNumberingAfterBreak="0">
    <w:nsid w:val="5A9D1311"/>
    <w:multiLevelType w:val="hybridMultilevel"/>
    <w:tmpl w:val="42E80F58"/>
    <w:lvl w:ilvl="0" w:tplc="573859A4">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8" w15:restartNumberingAfterBreak="0">
    <w:nsid w:val="5D3B6F5C"/>
    <w:multiLevelType w:val="hybridMultilevel"/>
    <w:tmpl w:val="F7B805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4A947FF"/>
    <w:multiLevelType w:val="hybridMultilevel"/>
    <w:tmpl w:val="9D62265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5"/>
  </w:num>
  <w:num w:numId="3">
    <w:abstractNumId w:val="2"/>
  </w:num>
  <w:num w:numId="4">
    <w:abstractNumId w:val="7"/>
  </w:num>
  <w:num w:numId="5">
    <w:abstractNumId w:val="6"/>
  </w:num>
  <w:num w:numId="6">
    <w:abstractNumId w:val="3"/>
  </w:num>
  <w:num w:numId="7">
    <w:abstractNumId w:val="8"/>
  </w:num>
  <w:num w:numId="8">
    <w:abstractNumId w:val="1"/>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A39"/>
    <w:rsid w:val="0002000A"/>
    <w:rsid w:val="000356AA"/>
    <w:rsid w:val="00061A39"/>
    <w:rsid w:val="00074305"/>
    <w:rsid w:val="0007637F"/>
    <w:rsid w:val="000C0F22"/>
    <w:rsid w:val="000E47F5"/>
    <w:rsid w:val="000F5E85"/>
    <w:rsid w:val="001020FC"/>
    <w:rsid w:val="00127985"/>
    <w:rsid w:val="00212DCF"/>
    <w:rsid w:val="002A041F"/>
    <w:rsid w:val="002F4A91"/>
    <w:rsid w:val="00496D3B"/>
    <w:rsid w:val="00516356"/>
    <w:rsid w:val="0058033F"/>
    <w:rsid w:val="0058788E"/>
    <w:rsid w:val="005A187A"/>
    <w:rsid w:val="00634407"/>
    <w:rsid w:val="00653B46"/>
    <w:rsid w:val="006D5CF5"/>
    <w:rsid w:val="00721036"/>
    <w:rsid w:val="0073122E"/>
    <w:rsid w:val="007900BA"/>
    <w:rsid w:val="00880806"/>
    <w:rsid w:val="00892239"/>
    <w:rsid w:val="00914EEF"/>
    <w:rsid w:val="00935FDF"/>
    <w:rsid w:val="0098129F"/>
    <w:rsid w:val="009A216E"/>
    <w:rsid w:val="009E77F4"/>
    <w:rsid w:val="00A31D7C"/>
    <w:rsid w:val="00A5085A"/>
    <w:rsid w:val="00A6373F"/>
    <w:rsid w:val="00A77862"/>
    <w:rsid w:val="00B4007E"/>
    <w:rsid w:val="00B40C9B"/>
    <w:rsid w:val="00B6056E"/>
    <w:rsid w:val="00C21200"/>
    <w:rsid w:val="00C87341"/>
    <w:rsid w:val="00CA539B"/>
    <w:rsid w:val="00CB2D04"/>
    <w:rsid w:val="00CE69E3"/>
    <w:rsid w:val="00D27691"/>
    <w:rsid w:val="00D308DD"/>
    <w:rsid w:val="00D56F55"/>
    <w:rsid w:val="00D73973"/>
    <w:rsid w:val="00D8170C"/>
    <w:rsid w:val="00DB0FDE"/>
    <w:rsid w:val="00EF7029"/>
    <w:rsid w:val="00F04A57"/>
    <w:rsid w:val="00F057BE"/>
    <w:rsid w:val="00F7370A"/>
    <w:rsid w:val="00FF482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44E5B3"/>
  <w15:docId w15:val="{BC909E78-FFB5-4B4A-8A71-BBC34A63F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w:eastAsiaTheme="minorHAnsi" w:hAnsi="Proxima Nova"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2D04"/>
    <w:pPr>
      <w:spacing w:after="0" w:line="240" w:lineRule="auto"/>
    </w:pPr>
    <w:rPr>
      <w:rFonts w:ascii="Arial" w:hAnsi="Arial" w:cs="Arial"/>
    </w:rPr>
  </w:style>
  <w:style w:type="paragraph" w:styleId="Heading1">
    <w:name w:val="heading 1"/>
    <w:basedOn w:val="Normal"/>
    <w:next w:val="Normal"/>
    <w:link w:val="Heading1Char"/>
    <w:uiPriority w:val="9"/>
    <w:qFormat/>
    <w:rsid w:val="00CB2D04"/>
    <w:pPr>
      <w:keepNext/>
      <w:keepLines/>
      <w:spacing w:before="480"/>
      <w:outlineLvl w:val="0"/>
    </w:pPr>
    <w:rPr>
      <w:rFonts w:asciiTheme="majorHAnsi" w:eastAsiaTheme="majorEastAsia" w:hAnsiTheme="majorHAnsi" w:cstheme="majorBidi"/>
      <w:b/>
      <w:bCs/>
      <w:color w:val="4A6A16" w:themeColor="accent1" w:themeShade="B5"/>
      <w:sz w:val="32"/>
      <w:szCs w:val="32"/>
    </w:rPr>
  </w:style>
  <w:style w:type="paragraph" w:styleId="Heading2">
    <w:name w:val="heading 2"/>
    <w:basedOn w:val="Normal"/>
    <w:next w:val="Normal"/>
    <w:link w:val="Heading2Char"/>
    <w:uiPriority w:val="9"/>
    <w:unhideWhenUsed/>
    <w:qFormat/>
    <w:rsid w:val="00CB2D04"/>
    <w:pPr>
      <w:keepNext/>
      <w:keepLines/>
      <w:spacing w:before="200"/>
      <w:outlineLvl w:val="1"/>
    </w:pPr>
    <w:rPr>
      <w:rFonts w:asciiTheme="majorHAnsi" w:eastAsiaTheme="majorEastAsia" w:hAnsiTheme="majorHAnsi" w:cstheme="majorBidi"/>
      <w:b/>
      <w:bCs/>
      <w:color w:val="F28C00" w:themeColor="background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A39"/>
    <w:pPr>
      <w:tabs>
        <w:tab w:val="center" w:pos="4513"/>
        <w:tab w:val="right" w:pos="9026"/>
      </w:tabs>
    </w:pPr>
  </w:style>
  <w:style w:type="character" w:customStyle="1" w:styleId="HeaderChar">
    <w:name w:val="Header Char"/>
    <w:basedOn w:val="DefaultParagraphFont"/>
    <w:link w:val="Header"/>
    <w:uiPriority w:val="99"/>
    <w:rsid w:val="00061A39"/>
  </w:style>
  <w:style w:type="paragraph" w:styleId="Footer">
    <w:name w:val="footer"/>
    <w:basedOn w:val="Normal"/>
    <w:link w:val="FooterChar"/>
    <w:uiPriority w:val="99"/>
    <w:unhideWhenUsed/>
    <w:rsid w:val="00061A39"/>
    <w:pPr>
      <w:tabs>
        <w:tab w:val="center" w:pos="4513"/>
        <w:tab w:val="right" w:pos="9026"/>
      </w:tabs>
    </w:pPr>
  </w:style>
  <w:style w:type="character" w:customStyle="1" w:styleId="FooterChar">
    <w:name w:val="Footer Char"/>
    <w:basedOn w:val="DefaultParagraphFont"/>
    <w:link w:val="Footer"/>
    <w:uiPriority w:val="99"/>
    <w:rsid w:val="00061A39"/>
  </w:style>
  <w:style w:type="character" w:styleId="Hyperlink">
    <w:name w:val="Hyperlink"/>
    <w:basedOn w:val="DefaultParagraphFont"/>
    <w:uiPriority w:val="99"/>
    <w:unhideWhenUsed/>
    <w:rsid w:val="00061A39"/>
    <w:rPr>
      <w:color w:val="0071BA" w:themeColor="hyperlink"/>
      <w:u w:val="single"/>
    </w:rPr>
  </w:style>
  <w:style w:type="paragraph" w:styleId="ListParagraph">
    <w:name w:val="List Paragraph"/>
    <w:basedOn w:val="Normal"/>
    <w:uiPriority w:val="34"/>
    <w:qFormat/>
    <w:rsid w:val="00061A39"/>
    <w:pPr>
      <w:ind w:left="720"/>
      <w:contextualSpacing/>
    </w:pPr>
  </w:style>
  <w:style w:type="paragraph" w:styleId="BalloonText">
    <w:name w:val="Balloon Text"/>
    <w:basedOn w:val="Normal"/>
    <w:link w:val="BalloonTextChar"/>
    <w:uiPriority w:val="99"/>
    <w:semiHidden/>
    <w:unhideWhenUsed/>
    <w:rsid w:val="00CB2D0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B2D04"/>
    <w:rPr>
      <w:rFonts w:ascii="Lucida Grande" w:hAnsi="Lucida Grande" w:cs="Lucida Grande"/>
      <w:sz w:val="18"/>
      <w:szCs w:val="18"/>
    </w:rPr>
  </w:style>
  <w:style w:type="character" w:customStyle="1" w:styleId="Heading1Char">
    <w:name w:val="Heading 1 Char"/>
    <w:basedOn w:val="DefaultParagraphFont"/>
    <w:link w:val="Heading1"/>
    <w:uiPriority w:val="9"/>
    <w:rsid w:val="00CB2D04"/>
    <w:rPr>
      <w:rFonts w:asciiTheme="majorHAnsi" w:eastAsiaTheme="majorEastAsia" w:hAnsiTheme="majorHAnsi" w:cstheme="majorBidi"/>
      <w:b/>
      <w:bCs/>
      <w:color w:val="4A6A16" w:themeColor="accent1" w:themeShade="B5"/>
      <w:sz w:val="32"/>
      <w:szCs w:val="32"/>
    </w:rPr>
  </w:style>
  <w:style w:type="character" w:customStyle="1" w:styleId="Heading2Char">
    <w:name w:val="Heading 2 Char"/>
    <w:basedOn w:val="DefaultParagraphFont"/>
    <w:link w:val="Heading2"/>
    <w:uiPriority w:val="9"/>
    <w:rsid w:val="00CB2D04"/>
    <w:rPr>
      <w:rFonts w:asciiTheme="majorHAnsi" w:eastAsiaTheme="majorEastAsia" w:hAnsiTheme="majorHAnsi" w:cstheme="majorBidi"/>
      <w:b/>
      <w:bCs/>
      <w:color w:val="F28C00" w:themeColor="background2"/>
      <w:sz w:val="26"/>
      <w:szCs w:val="26"/>
    </w:rPr>
  </w:style>
  <w:style w:type="paragraph" w:styleId="NoSpacing">
    <w:name w:val="No Spacing"/>
    <w:uiPriority w:val="1"/>
    <w:qFormat/>
    <w:rsid w:val="00CB2D04"/>
    <w:pPr>
      <w:spacing w:after="0" w:line="240" w:lineRule="auto"/>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Climate Change Word-PPT Theme">
  <a:themeElements>
    <a:clrScheme name="Climate Change">
      <a:dk1>
        <a:sysClr val="windowText" lastClr="000000"/>
      </a:dk1>
      <a:lt1>
        <a:sysClr val="window" lastClr="FFFFFF"/>
      </a:lt1>
      <a:dk2>
        <a:srgbClr val="6A971F"/>
      </a:dk2>
      <a:lt2>
        <a:srgbClr val="F28C00"/>
      </a:lt2>
      <a:accent1>
        <a:srgbClr val="6A971F"/>
      </a:accent1>
      <a:accent2>
        <a:srgbClr val="F28C00"/>
      </a:accent2>
      <a:accent3>
        <a:srgbClr val="0071BA"/>
      </a:accent3>
      <a:accent4>
        <a:srgbClr val="E6007E"/>
      </a:accent4>
      <a:accent5>
        <a:srgbClr val="FFED00"/>
      </a:accent5>
      <a:accent6>
        <a:srgbClr val="9C9C9C"/>
      </a:accent6>
      <a:hlink>
        <a:srgbClr val="0071BA"/>
      </a:hlink>
      <a:folHlink>
        <a:srgbClr val="F28C0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TaxCatchAll xmlns="ac7efb3b-2115-4f53-becf-3e0b4ce2e505">
      <Value>866</Value>
    </TaxCatchAll>
    <PublishingExpirationDate xmlns="http://schemas.microsoft.com/sharepoint/v3" xsi:nil="true"/>
    <he7de1d421c949f1acfd40c3da4501f1 xmlns="39ff58b6-570e-42f8-9b42-bf4b39e3cc7f">
      <Terms xmlns="http://schemas.microsoft.com/office/infopath/2007/PartnerControls">
        <TermInfo xmlns="http://schemas.microsoft.com/office/infopath/2007/PartnerControls">
          <TermName xmlns="http://schemas.microsoft.com/office/infopath/2007/PartnerControls">Scottish Power Climate Change</TermName>
          <TermId xmlns="http://schemas.microsoft.com/office/infopath/2007/PartnerControls">17070ec0-a241-49a1-ba4a-50648f6cf9fa</TermId>
        </TermInfo>
      </Terms>
    </he7de1d421c949f1acfd40c3da4501f1>
    <i1dcd2888f1e435397f1060903311439 xmlns="39ff58b6-570e-42f8-9b42-bf4b39e3cc7f">
      <Terms xmlns="http://schemas.microsoft.com/office/infopath/2007/PartnerControls"/>
    </i1dcd2888f1e435397f1060903311439>
    <ImageCreateDate xmlns="39FF58B6-570E-42F8-9B42-BF4B39E3CC7F" xsi:nil="true"/>
    <wic_System_Copyrigh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Image" ma:contentTypeID="0x0101009148F5A04DDD49CBA7127AADA5FB792B00AADE34325A8B49CDA8BB4DB53328F214008812CA5DA845A847A0764F960B59662E" ma:contentTypeVersion="14" ma:contentTypeDescription="Upload an image." ma:contentTypeScope="" ma:versionID="7839bacfac58b4322b3a748ea7a2d38f">
  <xsd:schema xmlns:xsd="http://www.w3.org/2001/XMLSchema" xmlns:xs="http://www.w3.org/2001/XMLSchema" xmlns:p="http://schemas.microsoft.com/office/2006/metadata/properties" xmlns:ns1="http://schemas.microsoft.com/sharepoint/v3" xmlns:ns2="39FF58B6-570E-42F8-9B42-BF4B39E3CC7F" xmlns:ns3="http://schemas.microsoft.com/sharepoint/v3/fields" xmlns:ns4="39ff58b6-570e-42f8-9b42-bf4b39e3cc7f" xmlns:ns5="ac7efb3b-2115-4f53-becf-3e0b4ce2e505" xmlns:ns6="59c1ffdc-1023-43b9-90eb-6bd78221b6c0" targetNamespace="http://schemas.microsoft.com/office/2006/metadata/properties" ma:root="true" ma:fieldsID="6887cb4e02047aa96f19e736837098d4" ns1:_="" ns2:_="" ns3:_="" ns4:_="" ns5:_="" ns6:_="">
    <xsd:import namespace="http://schemas.microsoft.com/sharepoint/v3"/>
    <xsd:import namespace="39FF58B6-570E-42F8-9B42-BF4B39E3CC7F"/>
    <xsd:import namespace="http://schemas.microsoft.com/sharepoint/v3/fields"/>
    <xsd:import namespace="39ff58b6-570e-42f8-9b42-bf4b39e3cc7f"/>
    <xsd:import namespace="ac7efb3b-2115-4f53-becf-3e0b4ce2e505"/>
    <xsd:import namespace="59c1ffdc-1023-43b9-90eb-6bd78221b6c0"/>
    <xsd:element name="properties">
      <xsd:complexType>
        <xsd:sequence>
          <xsd:element name="documentManagement">
            <xsd:complexType>
              <xsd:all>
                <xsd:element ref="ns1:FileRef" minOccurs="0"/>
                <xsd:element ref="ns1:File_x0020_Type" minOccurs="0"/>
                <xsd:element ref="ns1:HTML_x0020_File_x0020_Type" minOccurs="0"/>
                <xsd:element ref="ns1:FSObjType" minOccurs="0"/>
                <xsd:element ref="ns2:ThumbnailExists" minOccurs="0"/>
                <xsd:element ref="ns2:PreviewExists" minOccurs="0"/>
                <xsd:element ref="ns2:ImageWidth" minOccurs="0"/>
                <xsd:element ref="ns2:ImageHeight" minOccurs="0"/>
                <xsd:element ref="ns2:ImageCreateDate" minOccurs="0"/>
                <xsd:element ref="ns3:wic_System_Copyright" minOccurs="0"/>
                <xsd:element ref="ns1:PublishingStartDate" minOccurs="0"/>
                <xsd:element ref="ns1:PublishingExpirationDate" minOccurs="0"/>
                <xsd:element ref="ns4:he7de1d421c949f1acfd40c3da4501f1" minOccurs="0"/>
                <xsd:element ref="ns5:TaxCatchAll" minOccurs="0"/>
                <xsd:element ref="ns6:SharedWithUsers" minOccurs="0"/>
                <xsd:element ref="ns6:SharedWithDetails" minOccurs="0"/>
                <xsd:element ref="ns4:i1dcd2888f1e435397f1060903311439"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Ref" ma:index="8" nillable="true" ma:displayName="URL Path" ma:hidden="true" ma:list="Docs" ma:internalName="FileRef" ma:readOnly="true" ma:showField="FullUrl">
      <xsd:simpleType>
        <xsd:restriction base="dms:Lookup"/>
      </xsd:simpleType>
    </xsd:element>
    <xsd:element name="File_x0020_Type" ma:index="9" nillable="true" ma:displayName="File Type" ma:hidden="true" ma:internalName="File_x0020_Type" ma:readOnly="true">
      <xsd:simpleType>
        <xsd:restriction base="dms:Text"/>
      </xsd:simpleType>
    </xsd:element>
    <xsd:element name="HTML_x0020_File_x0020_Type" ma:index="10" nillable="true" ma:displayName="HTML File Type" ma:hidden="true" ma:internalName="HTML_x0020_File_x0020_Type" ma:readOnly="true">
      <xsd:simpleType>
        <xsd:restriction base="dms:Text"/>
      </xsd:simpleType>
    </xsd:element>
    <xsd:element name="FSObjType" ma:index="11" nillable="true" ma:displayName="Item Type" ma:hidden="true" ma:list="Docs" ma:internalName="FSObjType" ma:readOnly="true" ma:showField="FSType">
      <xsd:simpleType>
        <xsd:restriction base="dms:Lookup"/>
      </xsd:simpleType>
    </xsd:element>
    <xsd:element name="PublishingStartDate" ma:index="27" nillable="true" ma:displayName="Scheduling Start Date" ma:description="" ma:hidden="true" ma:internalName="PublishingStartDate">
      <xsd:simpleType>
        <xsd:restriction base="dms:Unknown"/>
      </xsd:simpleType>
    </xsd:element>
    <xsd:element name="PublishingExpirationDate" ma:index="28"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FF58B6-570E-42F8-9B42-BF4B39E3CC7F" elementFormDefault="qualified">
    <xsd:import namespace="http://schemas.microsoft.com/office/2006/documentManagement/types"/>
    <xsd:import namespace="http://schemas.microsoft.com/office/infopath/2007/PartnerControls"/>
    <xsd:element name="ThumbnailExists" ma:index="18" nillable="true" ma:displayName="Thumbnail Exists" ma:default="FALSE" ma:hidden="true" ma:internalName="ThumbnailExists" ma:readOnly="true">
      <xsd:simpleType>
        <xsd:restriction base="dms:Boolean"/>
      </xsd:simpleType>
    </xsd:element>
    <xsd:element name="PreviewExists" ma:index="19" nillable="true" ma:displayName="Preview Exists" ma:default="FALSE" ma:hidden="true" ma:internalName="PreviewExists" ma:readOnly="true">
      <xsd:simpleType>
        <xsd:restriction base="dms:Boolean"/>
      </xsd:simpleType>
    </xsd:element>
    <xsd:element name="ImageWidth" ma:index="20" nillable="true" ma:displayName="Width" ma:internalName="ImageWidth" ma:readOnly="true">
      <xsd:simpleType>
        <xsd:restriction base="dms:Unknown"/>
      </xsd:simpleType>
    </xsd:element>
    <xsd:element name="ImageHeight" ma:index="22" nillable="true" ma:displayName="Height" ma:internalName="ImageHeight" ma:readOnly="true">
      <xsd:simpleType>
        <xsd:restriction base="dms:Unknown"/>
      </xsd:simpleType>
    </xsd:element>
    <xsd:element name="ImageCreateDate" ma:index="25" nillable="true" ma:displayName="Date Picture Taken" ma:format="DateTime" ma:hidden="true" ma:internalName="ImageCreat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wic_System_Copyright" ma:index="26" nillable="true" ma:displayName="Copyright" ma:internalName="wic_System_Copyrigh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ff58b6-570e-42f8-9b42-bf4b39e3cc7f" elementFormDefault="qualified">
    <xsd:import namespace="http://schemas.microsoft.com/office/2006/documentManagement/types"/>
    <xsd:import namespace="http://schemas.microsoft.com/office/infopath/2007/PartnerControls"/>
    <xsd:element name="he7de1d421c949f1acfd40c3da4501f1" ma:index="30" nillable="true" ma:taxonomy="true" ma:internalName="he7de1d421c949f1acfd40c3da4501f1" ma:taxonomyFieldName="Project_x0020_Tag" ma:displayName="Project Tag" ma:default="" ma:fieldId="{1e7de1d4-21c9-49f1-acfd-40c3da4501f1}" ma:taxonomyMulti="true" ma:sspId="559f89d5-d862-48f2-8133-1807e9623e5a" ma:termSetId="2a6d2042-e019-4849-9893-19d3cc9b0176" ma:anchorId="00000000-0000-0000-0000-000000000000" ma:open="false" ma:isKeyword="false">
      <xsd:complexType>
        <xsd:sequence>
          <xsd:element ref="pc:Terms" minOccurs="0" maxOccurs="1"/>
        </xsd:sequence>
      </xsd:complexType>
    </xsd:element>
    <xsd:element name="i1dcd2888f1e435397f1060903311439" ma:index="35" nillable="true" ma:taxonomy="true" ma:internalName="i1dcd2888f1e435397f1060903311439" ma:taxonomyFieldName="Asset_x0020_Tag" ma:displayName="Asset Tag" ma:default="" ma:fieldId="{21dcd288-8f1e-4353-97f1-060903311439}" ma:taxonomyMulti="true" ma:sspId="559f89d5-d862-48f2-8133-1807e9623e5a" ma:termSetId="a7bceaf4-5d09-470e-bdd6-46794549c65c" ma:anchorId="00000000-0000-0000-0000-000000000000" ma:open="false" ma:isKeyword="false">
      <xsd:complexType>
        <xsd:sequence>
          <xsd:element ref="pc:Terms" minOccurs="0" maxOccurs="1"/>
        </xsd:sequence>
      </xsd:complexType>
    </xsd:element>
    <xsd:element name="MediaServiceMetadata" ma:index="36" nillable="true" ma:displayName="MediaServiceMetadata" ma:description="" ma:hidden="true" ma:internalName="MediaServiceMetadata" ma:readOnly="true">
      <xsd:simpleType>
        <xsd:restriction base="dms:Note"/>
      </xsd:simpleType>
    </xsd:element>
    <xsd:element name="MediaServiceFastMetadata" ma:index="37" nillable="true" ma:displayName="MediaServiceFastMetadata" ma:description="" ma:hidden="true" ma:internalName="MediaServiceFastMetadata" ma:readOnly="true">
      <xsd:simpleType>
        <xsd:restriction base="dms:Note"/>
      </xsd:simpleType>
    </xsd:element>
    <xsd:element name="MediaServiceDateTaken" ma:index="38" nillable="true" ma:displayName="MediaServiceDateTaken" ma:description="" ma:hidden="true" ma:internalName="MediaServiceDateTaken" ma:readOnly="true">
      <xsd:simpleType>
        <xsd:restriction base="dms:Text"/>
      </xsd:simpleType>
    </xsd:element>
    <xsd:element name="MediaServiceAutoTags" ma:index="39" nillable="true" ma:displayName="MediaServiceAutoTags" ma:description="" ma:internalName="MediaServiceAutoTags" ma:readOnly="true">
      <xsd:simpleType>
        <xsd:restriction base="dms:Text"/>
      </xsd:simpleType>
    </xsd:element>
    <xsd:element name="MediaServiceLocation" ma:index="40" nillable="true" ma:displayName="MediaServiceLocation" ma:description="" ma:internalName="MediaServiceLocation" ma:readOnly="true">
      <xsd:simpleType>
        <xsd:restriction base="dms:Text"/>
      </xsd:simpleType>
    </xsd:element>
    <xsd:element name="MediaServiceOCR" ma:index="41"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7efb3b-2115-4f53-becf-3e0b4ce2e505" elementFormDefault="qualified">
    <xsd:import namespace="http://schemas.microsoft.com/office/2006/documentManagement/types"/>
    <xsd:import namespace="http://schemas.microsoft.com/office/infopath/2007/PartnerControls"/>
    <xsd:element name="TaxCatchAll" ma:index="31" nillable="true" ma:displayName="Taxonomy Catch All Column" ma:description="" ma:hidden="true" ma:list="{b1900c73-02df-45ce-bfa9-73b55834d2a5}" ma:internalName="TaxCatchAll" ma:showField="CatchAllData" ma:web="59c1ffdc-1023-43b9-90eb-6bd78221b6c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c1ffdc-1023-43b9-90eb-6bd78221b6c0" elementFormDefault="qualified">
    <xsd:import namespace="http://schemas.microsoft.com/office/2006/documentManagement/types"/>
    <xsd:import namespace="http://schemas.microsoft.com/office/infopath/2007/PartnerControls"/>
    <xsd:element name="SharedWithUsers" ma:index="3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3"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4"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23" ma:displayName="Comments"/>
        <xsd:element name="keywords" minOccurs="0" maxOccurs="1" type="xsd:string" ma:index="1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EEB128-38D5-4579-8A8D-1550C0759249}">
  <ds:schemaRefs>
    <ds:schemaRef ds:uri="http://schemas.microsoft.com/sharepoint/v3/contenttype/forms"/>
  </ds:schemaRefs>
</ds:datastoreItem>
</file>

<file path=customXml/itemProps2.xml><?xml version="1.0" encoding="utf-8"?>
<ds:datastoreItem xmlns:ds="http://schemas.openxmlformats.org/officeDocument/2006/customXml" ds:itemID="{BBA2161B-248F-4316-B93B-090E97D84746}">
  <ds:schemaRefs>
    <ds:schemaRef ds:uri="http://schemas.microsoft.com/office/2006/metadata/properties"/>
    <ds:schemaRef ds:uri="http://schemas.microsoft.com/office/infopath/2007/PartnerControls"/>
    <ds:schemaRef ds:uri="http://schemas.microsoft.com/sharepoint/v3"/>
    <ds:schemaRef ds:uri="ac7efb3b-2115-4f53-becf-3e0b4ce2e505"/>
    <ds:schemaRef ds:uri="39ff58b6-570e-42f8-9b42-bf4b39e3cc7f"/>
    <ds:schemaRef ds:uri="39FF58B6-570E-42F8-9B42-BF4B39E3CC7F"/>
    <ds:schemaRef ds:uri="http://schemas.microsoft.com/sharepoint/v3/fields"/>
  </ds:schemaRefs>
</ds:datastoreItem>
</file>

<file path=customXml/itemProps3.xml><?xml version="1.0" encoding="utf-8"?>
<ds:datastoreItem xmlns:ds="http://schemas.openxmlformats.org/officeDocument/2006/customXml" ds:itemID="{D8AC0C13-B32F-4998-B1F9-3303B3AD95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9FF58B6-570E-42F8-9B42-BF4B39E3CC7F"/>
    <ds:schemaRef ds:uri="http://schemas.microsoft.com/sharepoint/v3/fields"/>
    <ds:schemaRef ds:uri="39ff58b6-570e-42f8-9b42-bf4b39e3cc7f"/>
    <ds:schemaRef ds:uri="ac7efb3b-2115-4f53-becf-3e0b4ce2e505"/>
    <ds:schemaRef ds:uri="59c1ffdc-1023-43b9-90eb-6bd78221b6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361</Words>
  <Characters>2059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Joanne Dempster</dc:creator>
  <cp:keywords/>
  <dc:description/>
  <cp:lastModifiedBy>Sam Langford</cp:lastModifiedBy>
  <cp:revision>2</cp:revision>
  <dcterms:created xsi:type="dcterms:W3CDTF">2019-11-19T12:35:00Z</dcterms:created>
  <dcterms:modified xsi:type="dcterms:W3CDTF">2019-11-19T12:35:00Z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
    <vt:lpwstr>531;#Inspire ＆ Challenge|190b8b59-c30f-4ba0-930b-6dae103d8cbd;#866;#Scottish Power Climate Change|17070ec0-a241-49a1-ba4a-50648f6cf9fa</vt:lpwstr>
  </property>
  <property fmtid="{D5CDD505-2E9C-101B-9397-08002B2CF9AE}" pid="3" name="ContentTypeId">
    <vt:lpwstr>0x0101009148F5A04DDD49CBA7127AADA5FB792B00AADE34325A8B49CDA8BB4DB53328F214008812CA5DA845A847A0764F960B59662E</vt:lpwstr>
  </property>
  <property fmtid="{D5CDD505-2E9C-101B-9397-08002B2CF9AE}" pid="4" name="Tags">
    <vt:lpwstr>3;#Project Docs|ec5002f5-440b-4603-adef-1a79ea814b35</vt:lpwstr>
  </property>
  <property fmtid="{D5CDD505-2E9C-101B-9397-08002B2CF9AE}" pid="5" name="Project Tag">
    <vt:lpwstr>866;#Scottish Power Climate Change|17070ec0-a241-49a1-ba4a-50648f6cf9fa</vt:lpwstr>
  </property>
  <property fmtid="{D5CDD505-2E9C-101B-9397-08002B2CF9AE}" pid="6" name="Asset Tag">
    <vt:lpwstr/>
  </property>
</Properties>
</file>